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黑体"/>
          <w:b/>
          <w:spacing w:val="60"/>
          <w:position w:val="-2"/>
        </w:rPr>
      </w:pPr>
      <w:bookmarkStart w:id="0" w:name="_GoBack"/>
      <w:bookmarkEnd w:id="0"/>
      <w:r>
        <w:rPr>
          <w:rFonts w:hint="eastAsia" w:ascii="宋体" w:hAnsi="宋体" w:cs="黑体"/>
          <w:b/>
          <w:spacing w:val="60"/>
          <w:position w:val="-2"/>
        </w:rPr>
        <w:t>附件1：</w:t>
      </w:r>
    </w:p>
    <w:p>
      <w:pPr>
        <w:jc w:val="center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申请质量/环境/职业健康安全管理体系认证组织需补充提交的资料</w:t>
      </w:r>
    </w:p>
    <w:p>
      <w:pPr>
        <w:rPr>
          <w:rFonts w:cs="宋体"/>
          <w:b/>
        </w:rPr>
      </w:pPr>
    </w:p>
    <w:tbl>
      <w:tblPr>
        <w:tblStyle w:val="4"/>
        <w:tblW w:w="10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5"/>
        <w:gridCol w:w="7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cs="宋体"/>
                <w:b/>
              </w:rPr>
            </w:pPr>
            <w:r>
              <w:rPr>
                <w:rFonts w:hint="eastAsia" w:cs="宋体"/>
                <w:b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cs="宋体"/>
                <w:b/>
              </w:rPr>
            </w:pPr>
            <w:r>
              <w:rPr>
                <w:rFonts w:hint="eastAsia" w:cs="宋体"/>
                <w:b/>
              </w:rPr>
              <w:t>需提供资料</w:t>
            </w:r>
          </w:p>
        </w:tc>
        <w:tc>
          <w:tcPr>
            <w:tcW w:w="7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80" w:lineRule="auto"/>
              <w:rPr>
                <w:rFonts w:cs="宋体"/>
                <w:b/>
              </w:rPr>
            </w:pPr>
            <w:r>
              <w:rPr>
                <w:rFonts w:hint="eastAsia" w:cs="宋体"/>
                <w:b/>
              </w:rPr>
              <w:t>要求及说明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0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cs="宋体"/>
                <w:b/>
              </w:rPr>
            </w:pPr>
            <w:r>
              <w:rPr>
                <w:rFonts w:hint="eastAsia" w:cs="宋体"/>
                <w:b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</w:pPr>
            <w:r>
              <w:rPr>
                <w:rFonts w:hint="eastAsia"/>
              </w:rPr>
              <w:t>文件化信息（可能包括手册、程序文件等）</w:t>
            </w:r>
          </w:p>
        </w:tc>
        <w:tc>
          <w:tcPr>
            <w:tcW w:w="7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80" w:lineRule="auto"/>
            </w:pPr>
            <w:r>
              <w:rPr>
                <w:rFonts w:hint="eastAsia"/>
              </w:rPr>
              <w:t>1）包括组织概况；组织机构（含分场所），部门/单位职责、权限；管理体系方针、目标和范围；适用性（质量管理体系如有不适用标准的某些条款，应说明理由）；组织确定的对绩效实施监视和测量的内容、时机和方法。</w:t>
            </w:r>
          </w:p>
          <w:p>
            <w:pPr>
              <w:spacing w:line="480" w:lineRule="auto"/>
            </w:pPr>
            <w:r>
              <w:rPr>
                <w:rFonts w:hint="eastAsia"/>
              </w:rPr>
              <w:t>2）生产工艺和服务流程示意图；主要生产和服务、检验/检测设备清单；</w:t>
            </w:r>
          </w:p>
          <w:p>
            <w:pPr>
              <w:spacing w:line="480" w:lineRule="auto"/>
            </w:pPr>
            <w:r>
              <w:rPr>
                <w:rFonts w:hint="eastAsia"/>
              </w:rPr>
              <w:t>3）组织应对风险、机遇采取控制措施的管理性文件（适用于QMS和EMS）；</w:t>
            </w:r>
          </w:p>
          <w:p>
            <w:pPr>
              <w:spacing w:before="60" w:after="60" w:line="480" w:lineRule="auto"/>
              <w:rPr>
                <w:rFonts w:ascii="仿宋_GB2312" w:eastAsia="仿宋_GB2312"/>
              </w:rPr>
            </w:pPr>
            <w:r>
              <w:rPr>
                <w:rFonts w:hint="eastAsia"/>
              </w:rPr>
              <w:t>4）组织确定的重要环境因素准则；需要时，提供管网示意图（至少包括污水、雨水管）并注明各排污口，主要污染物处理流程示意图/处理方法（适用于EMS）。（上述内容若在提供的体系文件中未包含，需单独提供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cs="宋体"/>
                <w:b/>
              </w:rPr>
            </w:pPr>
            <w:r>
              <w:rPr>
                <w:rFonts w:hint="eastAsia" w:cs="宋体"/>
                <w:b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cs="宋体"/>
                <w:b/>
              </w:rPr>
            </w:pPr>
            <w:r>
              <w:rPr>
                <w:rFonts w:hint="eastAsia"/>
              </w:rPr>
              <w:t>重要环境因素及相关环境影响清单，以及管理控制措施（适用于EMS）</w:t>
            </w:r>
          </w:p>
        </w:tc>
        <w:tc>
          <w:tcPr>
            <w:tcW w:w="7025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beforeLines="25" w:afterLines="25" w:line="480" w:lineRule="auto"/>
              <w:rPr>
                <w:rFonts w:cs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cs="宋体"/>
                <w:b/>
              </w:rPr>
            </w:pPr>
            <w:r>
              <w:rPr>
                <w:rFonts w:hint="eastAsia" w:cs="宋体"/>
                <w:b/>
              </w:rPr>
              <w:t>3</w:t>
            </w: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</w:pPr>
            <w:r>
              <w:rPr>
                <w:rFonts w:hint="eastAsia"/>
              </w:rPr>
              <w:t>验收报告或环境批复</w:t>
            </w:r>
          </w:p>
          <w:p>
            <w:pPr>
              <w:spacing w:line="480" w:lineRule="auto"/>
              <w:rPr>
                <w:rFonts w:cs="宋体"/>
                <w:b/>
              </w:rPr>
            </w:pPr>
            <w:r>
              <w:rPr>
                <w:rFonts w:hint="eastAsia"/>
              </w:rPr>
              <w:t>（适用于EMS）</w:t>
            </w:r>
          </w:p>
        </w:tc>
        <w:tc>
          <w:tcPr>
            <w:tcW w:w="7025" w:type="dxa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beforeLines="25" w:afterLines="25" w:line="480" w:lineRule="auto"/>
              <w:rPr>
                <w:rFonts w:cs="宋体"/>
                <w:b/>
              </w:rPr>
            </w:pPr>
            <w:r>
              <w:rPr>
                <w:rFonts w:hint="eastAsia"/>
              </w:rPr>
              <w:t>根据《建设项目环境影响评价分类管理名录》提供。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ind w:left="580" w:hanging="580"/>
              <w:rPr>
                <w:rFonts w:cs="宋体"/>
                <w:b/>
              </w:rPr>
            </w:pPr>
            <w:r>
              <w:rPr>
                <w:rFonts w:hint="eastAsia" w:cs="宋体"/>
                <w:b/>
              </w:rPr>
              <w:t>4</w:t>
            </w: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ind w:left="580" w:hanging="580"/>
            </w:pPr>
            <w:r>
              <w:rPr>
                <w:rFonts w:hint="eastAsia"/>
              </w:rPr>
              <w:t>不可接受风险因素清单</w:t>
            </w:r>
          </w:p>
          <w:p>
            <w:pPr>
              <w:spacing w:line="480" w:lineRule="auto"/>
              <w:ind w:left="580" w:hanging="580"/>
              <w:rPr>
                <w:rFonts w:cs="宋体"/>
                <w:b/>
              </w:rPr>
            </w:pPr>
            <w:r>
              <w:rPr>
                <w:rFonts w:hint="eastAsia"/>
              </w:rPr>
              <w:t>（适用于OHSMS、HSE）</w:t>
            </w:r>
          </w:p>
        </w:tc>
        <w:tc>
          <w:tcPr>
            <w:tcW w:w="7025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beforeLines="25" w:afterLines="25" w:line="480" w:lineRule="auto"/>
              <w:rPr>
                <w:rFonts w:cs="宋体"/>
                <w:b/>
              </w:rPr>
            </w:pPr>
          </w:p>
        </w:tc>
      </w:tr>
    </w:tbl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873" w:right="896" w:bottom="873" w:left="896" w:header="340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创艺简标宋" w:hAnsi="宋体" w:eastAsia="创艺简标宋" w:cs="宋体"/>
        <w:szCs w:val="18"/>
      </w:rPr>
    </w:pPr>
    <w:r>
      <w:rPr>
        <w:rFonts w:hint="eastAsia" w:ascii="宋体" w:hAnsi="宋体" w:eastAsia="宋体" w:cs="宋体"/>
        <w:szCs w:val="18"/>
      </w:rPr>
      <w:t xml:space="preserve"> 国 兴 中 成 （北京） 认证 有限公司</w:t>
    </w:r>
    <w:r>
      <w:rPr>
        <w:rFonts w:hint="eastAsia" w:ascii="创艺简标宋" w:hAnsi="宋体" w:eastAsia="创艺简标宋" w:cs="宋体"/>
        <w:szCs w:val="18"/>
      </w:rPr>
      <w:t xml:space="preserve"> </w:t>
    </w:r>
  </w:p>
  <w:p>
    <w:pPr>
      <w:pStyle w:val="3"/>
      <w:pBdr>
        <w:bottom w:val="single" w:color="auto" w:sz="4" w:space="1"/>
      </w:pBdr>
    </w:pPr>
    <w:r>
      <w:rPr>
        <w:rFonts w:hint="eastAsia" w:ascii="创艺简标宋" w:hAnsi="宋体" w:eastAsia="创艺简标宋" w:cs="宋体"/>
        <w:szCs w:val="18"/>
      </w:rPr>
      <w:t xml:space="preserve"> GuoXingZHongCHeng(Beijing)C</w:t>
    </w:r>
    <w:r>
      <w:rPr>
        <w:szCs w:val="18"/>
      </w:rPr>
      <w:t>ertification</w:t>
    </w:r>
    <w:r>
      <w:rPr>
        <w:rFonts w:hint="eastAsia"/>
        <w:szCs w:val="18"/>
      </w:rPr>
      <w:t xml:space="preserve"> </w:t>
    </w:r>
    <w:r>
      <w:rPr>
        <w:rFonts w:ascii="Arial" w:hAnsi="Arial" w:eastAsia="宋体" w:cs="Arial"/>
        <w:color w:val="333333"/>
        <w:szCs w:val="18"/>
        <w:shd w:val="clear" w:color="auto" w:fill="FFFFFF"/>
      </w:rPr>
      <w:t>Co. Ltd</w:t>
    </w:r>
    <w:r>
      <w:rPr>
        <w:rFonts w:hint="eastAsia" w:ascii="Arial" w:hAnsi="Arial" w:eastAsia="宋体" w:cs="Arial"/>
        <w:color w:val="333333"/>
        <w:szCs w:val="18"/>
        <w:shd w:val="clear" w:color="auto" w:fill="FFFFFF"/>
      </w:rPr>
      <w:t xml:space="preserve">                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         </w:t>
    </w:r>
    <w:r>
      <w:rPr>
        <w:rFonts w:hint="eastAsia" w:ascii="Arial" w:hAnsi="Arial" w:cs="Arial"/>
        <w:color w:val="333333"/>
        <w:szCs w:val="18"/>
        <w:shd w:val="clear" w:color="auto" w:fill="FFFFFF"/>
        <w:lang w:val="en-US" w:eastAsia="zh-CN"/>
      </w:rPr>
      <w:t xml:space="preserve">                  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</w:t>
    </w:r>
    <w:r>
      <w:rPr>
        <w:rFonts w:hint="eastAsia" w:ascii="Arial" w:hAnsi="Arial" w:eastAsia="宋体" w:cs="Arial"/>
        <w:color w:val="333333"/>
        <w:szCs w:val="18"/>
        <w:shd w:val="clear" w:color="auto" w:fill="FFFFFF"/>
      </w:rPr>
      <w:t>GXZC-JL-03R</w:t>
    </w:r>
    <w:r>
      <w:rPr>
        <w:rFonts w:hint="eastAsia" w:ascii="Arial" w:hAnsi="Arial" w:cs="Arial"/>
        <w:color w:val="333333"/>
        <w:szCs w:val="18"/>
        <w:shd w:val="clear" w:color="auto" w:fill="FFFFFF"/>
      </w:rPr>
      <w:t>-01</w:t>
    </w:r>
    <w:r>
      <w:rPr>
        <w:rFonts w:hint="eastAsia" w:ascii="Arial" w:hAnsi="Arial" w:cs="Arial"/>
        <w:color w:val="333333"/>
        <w:szCs w:val="18"/>
        <w:shd w:val="clear" w:color="auto" w:fill="FFFFFF"/>
        <w:lang w:val="en-US" w:eastAsia="zh-CN"/>
      </w:rPr>
      <w:t xml:space="preserve"> 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A/0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UrfNhSb+pdILkPUs/L0DTZwUHNE=" w:salt="pBnSuB29O+1cdYcH88afp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1095460"/>
    <w:rsid w:val="00203542"/>
    <w:rsid w:val="0021599E"/>
    <w:rsid w:val="006C6641"/>
    <w:rsid w:val="02B73058"/>
    <w:rsid w:val="0C740C6C"/>
    <w:rsid w:val="2E642D3E"/>
    <w:rsid w:val="34EF2482"/>
    <w:rsid w:val="3B3A2485"/>
    <w:rsid w:val="42B80284"/>
    <w:rsid w:val="67725B00"/>
    <w:rsid w:val="71095460"/>
    <w:rsid w:val="7DC6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419</Characters>
  <Lines>3</Lines>
  <Paragraphs>1</Paragraphs>
  <TotalTime>3</TotalTime>
  <ScaleCrop>false</ScaleCrop>
  <LinksUpToDate>false</LinksUpToDate>
  <CharactersWithSpaces>491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2017-10-20T06:31:00Z</dcterms:created>
  <dc:creator>Administrator</dc:creator>
  <cp:lastModifiedBy>高兴</cp:lastModifiedBy>
  <dcterms:modified xsi:type="dcterms:W3CDTF">2020-02-13T02:25:39Z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